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3D809D" w14:textId="392E127B" w:rsidR="00132A02" w:rsidRDefault="009D2BCE" w:rsidP="009D2BCE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C7A7E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7980BA9E" w14:textId="77777777" w:rsidR="00DD3DCE" w:rsidRPr="002963F0" w:rsidRDefault="00DD3DCE" w:rsidP="00DD3DCE">
      <w:pPr>
        <w:jc w:val="center"/>
        <w:rPr>
          <w:rFonts w:ascii="Times New Roman" w:hAnsi="Times New Roman" w:cs="Times New Roman"/>
          <w:sz w:val="28"/>
          <w:szCs w:val="28"/>
        </w:rPr>
      </w:pPr>
      <w:r w:rsidRPr="002963F0">
        <w:rPr>
          <w:rFonts w:ascii="Times New Roman" w:hAnsi="Times New Roman" w:cs="Times New Roman"/>
          <w:sz w:val="28"/>
          <w:szCs w:val="28"/>
        </w:rPr>
        <w:t>График проведения вебинаров</w:t>
      </w:r>
    </w:p>
    <w:p w14:paraId="0751BFEC" w14:textId="77777777" w:rsidR="00C211E7" w:rsidRDefault="00DD3DCE" w:rsidP="00C211E7">
      <w:pPr>
        <w:pStyle w:val="a5"/>
        <w:spacing w:before="0" w:beforeAutospacing="0" w:after="0" w:afterAutospacing="0"/>
        <w:jc w:val="both"/>
        <w:rPr>
          <w:color w:val="000000"/>
        </w:rPr>
      </w:pPr>
      <w:r w:rsidRPr="00C03A98">
        <w:rPr>
          <w:color w:val="000000"/>
        </w:rPr>
        <w:t>13 февраля – «Химические зависимости у подростка: что надо знать взрослому?»</w:t>
      </w:r>
    </w:p>
    <w:p w14:paraId="6ECC3FF3" w14:textId="663C6D04" w:rsidR="00C03A98" w:rsidRDefault="00C03A98" w:rsidP="00C211E7">
      <w:pPr>
        <w:pStyle w:val="a5"/>
        <w:spacing w:before="0" w:beforeAutospacing="0" w:after="0" w:afterAutospacing="0"/>
        <w:jc w:val="both"/>
        <w:rPr>
          <w:i/>
          <w:color w:val="000000"/>
        </w:rPr>
      </w:pPr>
      <w:r w:rsidRPr="00C03A98">
        <w:rPr>
          <w:i/>
          <w:color w:val="000000"/>
        </w:rPr>
        <w:t>Минаков Михаил, психолог, педагог, руководитель РОО «Много добра», специалист Ярославской наркологической больницы</w:t>
      </w:r>
    </w:p>
    <w:p w14:paraId="2C50E779" w14:textId="77777777" w:rsidR="00C03A98" w:rsidRPr="00C03A98" w:rsidRDefault="00C03A98" w:rsidP="00C211E7">
      <w:pPr>
        <w:pStyle w:val="a5"/>
        <w:spacing w:before="0" w:beforeAutospacing="0" w:after="0" w:afterAutospacing="0"/>
        <w:jc w:val="both"/>
        <w:rPr>
          <w:color w:val="000000"/>
        </w:rPr>
      </w:pPr>
    </w:p>
    <w:p w14:paraId="4238432B" w14:textId="77777777" w:rsidR="00C03A98" w:rsidRPr="00C03A98" w:rsidRDefault="00DD3DCE" w:rsidP="00C211E7">
      <w:pPr>
        <w:pStyle w:val="a5"/>
        <w:spacing w:before="0" w:beforeAutospacing="0" w:after="0" w:afterAutospacing="0"/>
        <w:jc w:val="both"/>
        <w:rPr>
          <w:color w:val="000000"/>
        </w:rPr>
      </w:pPr>
      <w:r w:rsidRPr="00C03A98">
        <w:rPr>
          <w:color w:val="000000"/>
        </w:rPr>
        <w:t>20 февраля – «Как педагогу работать с подростками с химическими зависимостями?»</w:t>
      </w:r>
      <w:r w:rsidR="00C03A98" w:rsidRPr="00C03A98">
        <w:rPr>
          <w:color w:val="000000"/>
        </w:rPr>
        <w:t xml:space="preserve"> </w:t>
      </w:r>
    </w:p>
    <w:p w14:paraId="100CFCE7" w14:textId="36CCE380" w:rsidR="00DD3DCE" w:rsidRDefault="00C03A98" w:rsidP="00C211E7">
      <w:pPr>
        <w:pStyle w:val="a5"/>
        <w:spacing w:before="0" w:beforeAutospacing="0" w:after="0" w:afterAutospacing="0"/>
        <w:jc w:val="both"/>
        <w:rPr>
          <w:i/>
          <w:color w:val="000000"/>
        </w:rPr>
      </w:pPr>
      <w:r w:rsidRPr="00C03A98">
        <w:rPr>
          <w:i/>
          <w:color w:val="000000"/>
        </w:rPr>
        <w:t>Минаков Михаил, психолог, педагог, руководитель РОО «Много добра», специалист Ярославской наркологической больницы</w:t>
      </w:r>
    </w:p>
    <w:p w14:paraId="6D407778" w14:textId="77777777" w:rsidR="00C03A98" w:rsidRPr="00C03A98" w:rsidRDefault="00C03A98" w:rsidP="00C211E7">
      <w:pPr>
        <w:pStyle w:val="a5"/>
        <w:spacing w:before="0" w:beforeAutospacing="0" w:after="0" w:afterAutospacing="0"/>
        <w:jc w:val="both"/>
      </w:pPr>
    </w:p>
    <w:p w14:paraId="2EED73AF" w14:textId="77777777" w:rsidR="00C03A98" w:rsidRPr="00C03A98" w:rsidRDefault="00DD3DCE" w:rsidP="00C211E7">
      <w:pPr>
        <w:pStyle w:val="a5"/>
        <w:spacing w:before="0" w:beforeAutospacing="0" w:after="0" w:afterAutospacing="0"/>
        <w:jc w:val="both"/>
        <w:rPr>
          <w:color w:val="000000"/>
        </w:rPr>
      </w:pPr>
      <w:r w:rsidRPr="00C03A98">
        <w:rPr>
          <w:color w:val="000000"/>
        </w:rPr>
        <w:t>27 февраля – «Что нужно знать родителю подростка, страдающего от химических зависимостей?»</w:t>
      </w:r>
    </w:p>
    <w:p w14:paraId="3607223F" w14:textId="1300ECCE" w:rsidR="00C03A98" w:rsidRDefault="00C03A98" w:rsidP="00C211E7">
      <w:pPr>
        <w:pStyle w:val="a5"/>
        <w:spacing w:before="0" w:beforeAutospacing="0" w:after="0" w:afterAutospacing="0"/>
        <w:jc w:val="both"/>
        <w:rPr>
          <w:color w:val="000000"/>
        </w:rPr>
      </w:pPr>
      <w:r w:rsidRPr="00C03A98">
        <w:rPr>
          <w:i/>
          <w:color w:val="000000"/>
        </w:rPr>
        <w:t>Минаков Михаил, психолог, педагог, руководитель РОО «Много добра», специалист Ярославской наркологической больницы</w:t>
      </w:r>
      <w:r w:rsidRPr="00C03A98">
        <w:rPr>
          <w:color w:val="000000"/>
        </w:rPr>
        <w:t xml:space="preserve"> </w:t>
      </w:r>
    </w:p>
    <w:p w14:paraId="358354BD" w14:textId="77777777" w:rsidR="00C03A98" w:rsidRPr="00C03A98" w:rsidRDefault="00C03A98" w:rsidP="00C211E7">
      <w:pPr>
        <w:pStyle w:val="a5"/>
        <w:spacing w:before="0" w:beforeAutospacing="0" w:after="0" w:afterAutospacing="0"/>
        <w:jc w:val="both"/>
        <w:rPr>
          <w:color w:val="000000"/>
        </w:rPr>
      </w:pPr>
    </w:p>
    <w:p w14:paraId="0F87B171" w14:textId="5A1FBB65" w:rsidR="00C03A98" w:rsidRPr="00C03A98" w:rsidRDefault="00C03A98" w:rsidP="00C211E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3A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 февраля</w:t>
      </w:r>
      <w:r w:rsidRPr="00C0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C03A98">
        <w:rPr>
          <w:color w:val="000000"/>
          <w:sz w:val="24"/>
          <w:szCs w:val="24"/>
        </w:rPr>
        <w:t xml:space="preserve">– </w:t>
      </w:r>
      <w:r w:rsidRPr="00C0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«Нейросети для педагога»</w:t>
      </w:r>
    </w:p>
    <w:p w14:paraId="10FFD842" w14:textId="77777777" w:rsidR="00C03A98" w:rsidRDefault="00C03A98" w:rsidP="00C211E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3A9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Прокуратова Валерия, руководитель образовательных проектов Центра научной коммуникации, преподаватель курсов по деловой коммуникации Университета ИТМО. Автор канала «Нейросети в образовании»</w:t>
      </w:r>
      <w:r w:rsidRPr="00C0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5516AB56" w14:textId="77777777" w:rsidR="00C03A98" w:rsidRDefault="00C03A98" w:rsidP="00C211E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33B01BE1" w14:textId="1FE0255D" w:rsidR="00C03A98" w:rsidRDefault="00C03A98" w:rsidP="00C211E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03A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 февраля</w:t>
      </w:r>
      <w:r w:rsidRPr="00C03A98">
        <w:rPr>
          <w:color w:val="000000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C0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Цифровая зависимость у детей и подростков: разбираемся вместе с психиатром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C0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C03A9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Чулинда Дарья, врач-психиатр детский Детского психоневрологического центра для детей </w:t>
      </w:r>
      <w:r w:rsidR="00C211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 </w:t>
      </w:r>
      <w:r w:rsidRPr="00C03A9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поражениями центральной нервной системы и нарушениями психики ГБУЗ МО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«</w:t>
      </w:r>
      <w:r w:rsidRPr="00C03A9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НИКИ детства Минздрава Московской области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»</w:t>
      </w:r>
    </w:p>
    <w:p w14:paraId="4E3DD8C0" w14:textId="77777777" w:rsidR="00C03A98" w:rsidRPr="00C03A98" w:rsidRDefault="00C03A98" w:rsidP="00C211E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13160F2" w14:textId="05F67167" w:rsidR="00C03A98" w:rsidRDefault="00C03A98" w:rsidP="00C211E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3A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10 февраля</w:t>
      </w:r>
      <w:r w:rsidRPr="00C03A98">
        <w:rPr>
          <w:color w:val="000000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C0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говорить с подростками о патриотизме? Герой нашего времени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C0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9EA763D" w14:textId="77777777" w:rsidR="00C03A98" w:rsidRDefault="00C03A98" w:rsidP="00C211E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03A9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Шилин Артем, старший преподаватель кафедры «Социальная коммуникация и организация работы с молодежью» МГППУ, эксперт совета всероссийских конкурсов молодежных проектов</w:t>
      </w:r>
    </w:p>
    <w:p w14:paraId="118B214A" w14:textId="77777777" w:rsidR="00C03A98" w:rsidRDefault="00C03A98" w:rsidP="00C211E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2599DF78" w14:textId="1341F4A1" w:rsidR="00C03A98" w:rsidRDefault="00C03A98" w:rsidP="00C211E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3A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17 февраля</w:t>
      </w:r>
      <w:r w:rsidRPr="00C0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03A98">
        <w:rPr>
          <w:color w:val="000000"/>
          <w:sz w:val="24"/>
          <w:szCs w:val="24"/>
        </w:rPr>
        <w:t>–</w:t>
      </w:r>
      <w:r>
        <w:rPr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C0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Внутреннее сопротивление: что мешает добиваться желаемого?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C0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062A430F" w14:textId="066C32B2" w:rsidR="00C03A98" w:rsidRDefault="00C03A98" w:rsidP="00C211E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C03A9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Бриль Михаил, кандидат психологических наук, и.о. заведующего кафедры психологии кризисных и</w:t>
      </w:r>
      <w:r w:rsidR="00C211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</w:t>
      </w:r>
      <w:r w:rsidRPr="00C03A9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экстремальных ситуаций факультета психологии СПбГУ </w:t>
      </w:r>
    </w:p>
    <w:p w14:paraId="05FAF330" w14:textId="77777777" w:rsidR="00C03A98" w:rsidRPr="00C03A98" w:rsidRDefault="00C03A98" w:rsidP="00C211E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1F5287DE" w14:textId="34955F6E" w:rsidR="00C03A98" w:rsidRDefault="00C03A98" w:rsidP="00C211E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03A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24 февраля</w:t>
      </w:r>
      <w:r w:rsidRPr="00C03A98">
        <w:rPr>
          <w:color w:val="000000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C0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Группы смерти: как распознать и предотвратить угрозу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C03A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1E5B5265" w14:textId="0A101DAB" w:rsidR="00C03A98" w:rsidRPr="00C03A98" w:rsidRDefault="00C03A98" w:rsidP="00C211E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03A9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Бредихин Сергей, заведующий сектором мониторинга и анализа НИЦ Мониторинга и</w:t>
      </w:r>
      <w:r w:rsidR="00C211E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</w:t>
      </w:r>
      <w:r w:rsidRPr="00C03A9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профилактики деструктивных проявлений в образовательной среде г. Челябинск </w:t>
      </w:r>
    </w:p>
    <w:p w14:paraId="5FCDC292" w14:textId="77777777" w:rsidR="002963F0" w:rsidRDefault="002963F0" w:rsidP="001C7A7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97BCE37" w14:textId="12485220" w:rsidR="009D2BCE" w:rsidRPr="002963F0" w:rsidRDefault="00235541" w:rsidP="001C7A7E">
      <w:pPr>
        <w:jc w:val="center"/>
        <w:rPr>
          <w:rFonts w:ascii="Times New Roman" w:hAnsi="Times New Roman" w:cs="Times New Roman"/>
          <w:sz w:val="28"/>
          <w:szCs w:val="28"/>
        </w:rPr>
      </w:pPr>
      <w:r w:rsidRPr="002963F0">
        <w:rPr>
          <w:rFonts w:ascii="Times New Roman" w:hAnsi="Times New Roman" w:cs="Times New Roman"/>
          <w:sz w:val="28"/>
          <w:szCs w:val="28"/>
        </w:rPr>
        <w:t xml:space="preserve">Дополнительную </w:t>
      </w:r>
      <w:r w:rsidR="005B3445" w:rsidRPr="002963F0">
        <w:rPr>
          <w:rFonts w:ascii="Times New Roman" w:hAnsi="Times New Roman" w:cs="Times New Roman"/>
          <w:sz w:val="28"/>
          <w:szCs w:val="28"/>
        </w:rPr>
        <w:t>информацию о</w:t>
      </w:r>
      <w:r w:rsidR="00DD3DCE" w:rsidRPr="002963F0">
        <w:rPr>
          <w:rFonts w:ascii="Times New Roman" w:hAnsi="Times New Roman" w:cs="Times New Roman"/>
          <w:sz w:val="28"/>
          <w:szCs w:val="28"/>
        </w:rPr>
        <w:t xml:space="preserve"> регистрации и участии в</w:t>
      </w:r>
      <w:r w:rsidRPr="002963F0">
        <w:rPr>
          <w:rFonts w:ascii="Times New Roman" w:hAnsi="Times New Roman" w:cs="Times New Roman"/>
          <w:sz w:val="28"/>
          <w:szCs w:val="28"/>
        </w:rPr>
        <w:t xml:space="preserve"> </w:t>
      </w:r>
      <w:r w:rsidR="00DD3DCE" w:rsidRPr="002963F0">
        <w:rPr>
          <w:rFonts w:ascii="Times New Roman" w:hAnsi="Times New Roman" w:cs="Times New Roman"/>
          <w:sz w:val="28"/>
          <w:szCs w:val="28"/>
        </w:rPr>
        <w:t>вебинарах</w:t>
      </w:r>
      <w:r w:rsidRPr="002963F0">
        <w:rPr>
          <w:rFonts w:ascii="Times New Roman" w:hAnsi="Times New Roman" w:cs="Times New Roman"/>
          <w:sz w:val="28"/>
          <w:szCs w:val="28"/>
        </w:rPr>
        <w:t xml:space="preserve"> Федерального центра развития программ социализации подростков</w:t>
      </w:r>
      <w:r w:rsidR="005B3445" w:rsidRPr="002963F0">
        <w:rPr>
          <w:rFonts w:ascii="Times New Roman" w:hAnsi="Times New Roman" w:cs="Times New Roman"/>
          <w:sz w:val="28"/>
          <w:szCs w:val="28"/>
        </w:rPr>
        <w:t xml:space="preserve"> можно получить, перейдя по ссылк</w:t>
      </w:r>
      <w:r w:rsidR="00DD3DCE" w:rsidRPr="002963F0">
        <w:rPr>
          <w:rFonts w:ascii="Times New Roman" w:hAnsi="Times New Roman" w:cs="Times New Roman"/>
          <w:sz w:val="28"/>
          <w:szCs w:val="28"/>
        </w:rPr>
        <w:t>е</w:t>
      </w:r>
      <w:r w:rsidR="005B3445" w:rsidRPr="002963F0">
        <w:rPr>
          <w:rFonts w:ascii="Times New Roman" w:hAnsi="Times New Roman" w:cs="Times New Roman"/>
          <w:sz w:val="28"/>
          <w:szCs w:val="28"/>
        </w:rPr>
        <w:t xml:space="preserve"> или отсканировав QR-код</w:t>
      </w:r>
    </w:p>
    <w:p w14:paraId="3ED8C4F5" w14:textId="1D08CFC9" w:rsidR="00DD3DCE" w:rsidRDefault="00DD3DCE" w:rsidP="00DD3DCE">
      <w:pPr>
        <w:jc w:val="center"/>
      </w:pPr>
      <w:r>
        <w:rPr>
          <w:noProof/>
          <w:color w:val="000000"/>
          <w:bdr w:val="none" w:sz="0" w:space="0" w:color="auto" w:frame="1"/>
          <w:lang w:eastAsia="ru-RU"/>
        </w:rPr>
        <w:drawing>
          <wp:inline distT="0" distB="0" distL="0" distR="0" wp14:anchorId="68EF277B" wp14:editId="356E19DE">
            <wp:extent cx="1912620" cy="1912620"/>
            <wp:effectExtent l="0" t="0" r="0" b="0"/>
            <wp:docPr id="9" name="Рисунок 9" descr="https://lh7-rt.googleusercontent.com/docsz/AD_4nXddFW8kKyOHTbaRSGAfoqd7I2TW5C9CmrLU1S2tXFZPEGv36rfLPSbVg_ej4z_joNJW4gezJOeF0Ax8o64Zocaiu8WsFJQ1DuY1fJIG6_9pUtKKJ18I5Wb9I7E55l8UQqXcQPHeRg?key=patqGYcv5s0SVuwlpgUvpvx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7-rt.googleusercontent.com/docsz/AD_4nXddFW8kKyOHTbaRSGAfoqd7I2TW5C9CmrLU1S2tXFZPEGv36rfLPSbVg_ej4z_joNJW4gezJOeF0Ax8o64Zocaiu8WsFJQ1DuY1fJIG6_9pUtKKJ18I5Wb9I7E55l8UQqXcQPHeRg?key=patqGYcv5s0SVuwlpgUvpvx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620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25F5D" w14:textId="5D6F5446" w:rsidR="002C314E" w:rsidRDefault="00DD3DCE" w:rsidP="00C03A98">
      <w:pPr>
        <w:jc w:val="center"/>
      </w:pPr>
      <w:r w:rsidRPr="00DD3DCE">
        <w:rPr>
          <w:rFonts w:ascii="Times New Roman" w:hAnsi="Times New Roman" w:cs="Times New Roman"/>
        </w:rPr>
        <w:t>https://www.подростковыецентры.рф/vebinar</w:t>
      </w:r>
    </w:p>
    <w:sectPr w:rsidR="002C314E" w:rsidSect="00C03A98">
      <w:pgSz w:w="11906" w:h="16838"/>
      <w:pgMar w:top="568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A02"/>
    <w:rsid w:val="00132A02"/>
    <w:rsid w:val="001C7A7E"/>
    <w:rsid w:val="001D53DF"/>
    <w:rsid w:val="00235541"/>
    <w:rsid w:val="002963F0"/>
    <w:rsid w:val="002C314E"/>
    <w:rsid w:val="00370F46"/>
    <w:rsid w:val="005B3445"/>
    <w:rsid w:val="009D2BCE"/>
    <w:rsid w:val="00C03A98"/>
    <w:rsid w:val="00C211E7"/>
    <w:rsid w:val="00DD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DF2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3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B344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C7A7E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DD3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D5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53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3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B344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C7A7E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DD3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D5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53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7A5648-41CE-4FBB-9FB1-3B419A0C9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Пётр Носов</dc:creator>
  <cp:lastModifiedBy>admin</cp:lastModifiedBy>
  <cp:revision>2</cp:revision>
  <dcterms:created xsi:type="dcterms:W3CDTF">2025-02-03T08:54:00Z</dcterms:created>
  <dcterms:modified xsi:type="dcterms:W3CDTF">2025-02-03T08:54:00Z</dcterms:modified>
</cp:coreProperties>
</file>