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C" w:rsidRDefault="00D87C2C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96305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3059" w:rsidRPr="00963059" w:rsidRDefault="00963059" w:rsidP="0096305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59" w:rsidRPr="00963059" w:rsidRDefault="00963059" w:rsidP="00963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59">
        <w:rPr>
          <w:rFonts w:ascii="Times New Roman" w:hAnsi="Times New Roman" w:cs="Times New Roman"/>
          <w:b/>
          <w:sz w:val="28"/>
          <w:szCs w:val="28"/>
        </w:rPr>
        <w:t xml:space="preserve">М Е Т О Д И Ч Е С К И Е     Р Е К О М Е Н Д А Ц И </w:t>
      </w:r>
      <w:proofErr w:type="spellStart"/>
      <w:proofErr w:type="gramStart"/>
      <w:r w:rsidRPr="00963059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</w:p>
    <w:p w:rsidR="00963059" w:rsidRPr="00963059" w:rsidRDefault="00963059" w:rsidP="00963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59">
        <w:rPr>
          <w:rFonts w:ascii="Times New Roman" w:hAnsi="Times New Roman" w:cs="Times New Roman"/>
          <w:b/>
          <w:sz w:val="28"/>
          <w:szCs w:val="28"/>
        </w:rPr>
        <w:t>ПО    ПРИМЕНЕНИЮ НОРМ  ЖИЛИЩНОГО ЗАКОНОДАТЕЛЬСТВА</w:t>
      </w:r>
    </w:p>
    <w:p w:rsidR="00801770" w:rsidRDefault="00963059" w:rsidP="00963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59">
        <w:rPr>
          <w:rFonts w:ascii="Times New Roman" w:hAnsi="Times New Roman" w:cs="Times New Roman"/>
          <w:b/>
          <w:sz w:val="28"/>
          <w:szCs w:val="28"/>
        </w:rPr>
        <w:t xml:space="preserve">ПРИ ЗАЩИТЕ ПРАВ   ДЕТЕЙ – СИРОТ И  ДЕТЕЙ, </w:t>
      </w:r>
    </w:p>
    <w:p w:rsidR="00963059" w:rsidRPr="00963059" w:rsidRDefault="00963059" w:rsidP="00963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59">
        <w:rPr>
          <w:rFonts w:ascii="Times New Roman" w:hAnsi="Times New Roman" w:cs="Times New Roman"/>
          <w:b/>
          <w:sz w:val="28"/>
          <w:szCs w:val="28"/>
        </w:rPr>
        <w:t>ОСТ</w:t>
      </w:r>
      <w:r w:rsidR="00801770"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</w:p>
    <w:p w:rsidR="00963059" w:rsidRPr="00963059" w:rsidRDefault="00963059" w:rsidP="00963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59">
        <w:rPr>
          <w:rFonts w:ascii="Times New Roman" w:hAnsi="Times New Roman" w:cs="Times New Roman"/>
          <w:b/>
          <w:sz w:val="24"/>
          <w:szCs w:val="24"/>
        </w:rPr>
        <w:t>( В ПОМОЩЬ СОЦИАЛЬНЫМ РАБОТНИКАМ)</w:t>
      </w:r>
    </w:p>
    <w:p w:rsidR="00963059" w:rsidRP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9630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801770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клиника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Сибирского</w:t>
      </w:r>
      <w:proofErr w:type="gramEnd"/>
    </w:p>
    <w:p w:rsidR="00963059" w:rsidRDefault="00963059" w:rsidP="00801770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 Российской академии правосудия.</w:t>
      </w:r>
    </w:p>
    <w:p w:rsidR="00801770" w:rsidRDefault="00963059" w:rsidP="00801770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Иркутск, ул.   Леси Украинки, 24, кабинет 111,</w:t>
      </w:r>
    </w:p>
    <w:p w:rsidR="00963059" w:rsidRDefault="00963059" w:rsidP="00801770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(3952) 48 69 90</w:t>
      </w:r>
    </w:p>
    <w:p w:rsidR="00963059" w:rsidRDefault="00963059" w:rsidP="00963059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Default="009630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C2C" w:rsidRDefault="00381259" w:rsidP="00963059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59">
        <w:rPr>
          <w:rFonts w:ascii="Times New Roman" w:hAnsi="Times New Roman" w:cs="Times New Roman"/>
          <w:b/>
          <w:sz w:val="28"/>
          <w:szCs w:val="28"/>
        </w:rPr>
        <w:lastRenderedPageBreak/>
        <w:t>Правовая природа договора социального найма</w:t>
      </w:r>
    </w:p>
    <w:p w:rsidR="00381259" w:rsidRDefault="00381259" w:rsidP="00251B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259" w:rsidRPr="00381259" w:rsidRDefault="00381259" w:rsidP="003812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59">
        <w:rPr>
          <w:rFonts w:ascii="Times New Roman" w:hAnsi="Times New Roman" w:cs="Times New Roman"/>
          <w:sz w:val="28"/>
          <w:szCs w:val="28"/>
        </w:rPr>
        <w:t xml:space="preserve">Правоотношения по договору социального найма регулируются нормами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812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раздела 3 Жилищного кодекса РФ.</w:t>
      </w:r>
    </w:p>
    <w:p w:rsidR="00251B69" w:rsidRDefault="00381259" w:rsidP="003812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Официальное определение договора приведено в статье 60 ЖК РФ «</w:t>
      </w:r>
      <w:r w:rsidR="00251B69" w:rsidRPr="00251B69">
        <w:rPr>
          <w:rFonts w:ascii="Times New Roman" w:hAnsi="Times New Roman" w:cs="Times New Roman"/>
          <w:sz w:val="28"/>
          <w:szCs w:val="28"/>
        </w:rPr>
        <w:t xml:space="preserve">Договор социального найма жилого помещения – это договор, согласно которому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 w:rsidR="00251B69" w:rsidRPr="00251B69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="00251B69" w:rsidRPr="00251B69">
        <w:rPr>
          <w:rFonts w:ascii="Times New Roman" w:hAnsi="Times New Roman" w:cs="Times New Roman"/>
          <w:sz w:val="28"/>
          <w:szCs w:val="28"/>
        </w:rPr>
        <w:t xml:space="preserve"> им лицо (</w:t>
      </w:r>
      <w:proofErr w:type="spellStart"/>
      <w:r w:rsidR="00251B69" w:rsidRPr="00251B6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251B69" w:rsidRPr="00251B69">
        <w:rPr>
          <w:rFonts w:ascii="Times New Roman" w:hAnsi="Times New Roman" w:cs="Times New Roman"/>
          <w:sz w:val="28"/>
          <w:szCs w:val="28"/>
        </w:rPr>
        <w:t>) обязуется передать другой стороне - гражданину (нанимателю) жилое помещение во владение и в пользование для проживания</w:t>
      </w:r>
      <w:proofErr w:type="gramEnd"/>
      <w:r w:rsidR="00251B69" w:rsidRPr="00251B69">
        <w:rPr>
          <w:rFonts w:ascii="Times New Roman" w:hAnsi="Times New Roman" w:cs="Times New Roman"/>
          <w:sz w:val="28"/>
          <w:szCs w:val="28"/>
        </w:rPr>
        <w:t xml:space="preserve"> в нем </w:t>
      </w:r>
      <w:r w:rsidR="00251B69" w:rsidRPr="00381259">
        <w:rPr>
          <w:rFonts w:ascii="Times New Roman" w:hAnsi="Times New Roman" w:cs="Times New Roman"/>
          <w:b/>
          <w:sz w:val="28"/>
          <w:szCs w:val="28"/>
        </w:rPr>
        <w:t>на условиях, установленных ЖК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3059">
        <w:rPr>
          <w:rFonts w:ascii="Times New Roman" w:hAnsi="Times New Roman" w:cs="Times New Roman"/>
          <w:sz w:val="28"/>
          <w:szCs w:val="28"/>
        </w:rPr>
        <w:t>.</w:t>
      </w:r>
    </w:p>
    <w:p w:rsidR="00381259" w:rsidRDefault="00381259" w:rsidP="003812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этот вид договора характеризуется следующими обстоятельствами:</w:t>
      </w:r>
    </w:p>
    <w:p w:rsidR="00381259" w:rsidRDefault="00381259" w:rsidP="003812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собственником жилого помещения является либо Российская Федерация, либо субъект РФ, либо муниципальное образование;</w:t>
      </w:r>
    </w:p>
    <w:p w:rsidR="00A376B4" w:rsidRDefault="00A376B4" w:rsidP="003812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уполномоченным органом, в зависимости от вида собственности (государственная, муниципальная), будет являться орган публичной власти. Например, Территориальное управление  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отношений, Министерство имущества области, администрация города (района)</w:t>
      </w:r>
      <w:r w:rsidR="00A60415">
        <w:rPr>
          <w:rFonts w:ascii="Times New Roman" w:hAnsi="Times New Roman" w:cs="Times New Roman"/>
          <w:sz w:val="28"/>
          <w:szCs w:val="28"/>
        </w:rPr>
        <w:t>;</w:t>
      </w:r>
    </w:p>
    <w:p w:rsidR="00A60415" w:rsidRDefault="00A376B4" w:rsidP="00A604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 передается гражданину (гражданам) </w:t>
      </w:r>
      <w:r w:rsidR="00A60415">
        <w:rPr>
          <w:rFonts w:ascii="Times New Roman" w:hAnsi="Times New Roman" w:cs="Times New Roman"/>
          <w:sz w:val="28"/>
          <w:szCs w:val="28"/>
        </w:rPr>
        <w:t>бесплатно,</w:t>
      </w:r>
      <w:r>
        <w:rPr>
          <w:rFonts w:ascii="Times New Roman" w:hAnsi="Times New Roman" w:cs="Times New Roman"/>
          <w:sz w:val="28"/>
          <w:szCs w:val="28"/>
        </w:rPr>
        <w:t xml:space="preserve"> в бессрочное пользовани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следует путать с  ежемесячной оплатой, которая состоит из оплаты за пользование жилым помещением и за предоставленные коммунальные услуги)</w:t>
      </w:r>
      <w:r w:rsidR="00A60415">
        <w:rPr>
          <w:rFonts w:ascii="Times New Roman" w:hAnsi="Times New Roman" w:cs="Times New Roman"/>
          <w:sz w:val="28"/>
          <w:szCs w:val="28"/>
        </w:rPr>
        <w:t>;</w:t>
      </w:r>
    </w:p>
    <w:p w:rsidR="00A376B4" w:rsidRDefault="00A60415" w:rsidP="00A604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предоставления жилых помещений по договорам социального найма и условия пользования и проживания в нем установлены</w:t>
      </w:r>
      <w:r w:rsidR="0080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К РФ.</w:t>
      </w:r>
    </w:p>
    <w:p w:rsidR="00963059" w:rsidRDefault="00963059" w:rsidP="00B250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15" w:rsidRDefault="00B2507C" w:rsidP="00B250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Основания приобретения права пользования </w:t>
      </w:r>
      <w:r w:rsidR="00A60415" w:rsidRPr="00A60415">
        <w:rPr>
          <w:rFonts w:ascii="Times New Roman" w:hAnsi="Times New Roman" w:cs="Times New Roman"/>
          <w:b/>
          <w:sz w:val="28"/>
          <w:szCs w:val="28"/>
        </w:rPr>
        <w:t>жилы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A60415" w:rsidRPr="00A60415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="00A60415" w:rsidRPr="00A60415">
        <w:rPr>
          <w:rFonts w:ascii="Times New Roman" w:hAnsi="Times New Roman" w:cs="Times New Roman"/>
          <w:b/>
          <w:sz w:val="28"/>
          <w:szCs w:val="28"/>
        </w:rPr>
        <w:t xml:space="preserve"> по договору социального найма.</w:t>
      </w:r>
    </w:p>
    <w:p w:rsidR="00B2507C" w:rsidRDefault="00B2507C" w:rsidP="00B250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A1" w:rsidRDefault="00A60415" w:rsidP="00A6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0415">
        <w:rPr>
          <w:rFonts w:ascii="Times New Roman" w:hAnsi="Times New Roman" w:cs="Times New Roman"/>
          <w:sz w:val="28"/>
          <w:szCs w:val="28"/>
        </w:rPr>
        <w:t xml:space="preserve">В соответствии со ст. 40 Конституции РФ (12.12.1993г.) </w:t>
      </w:r>
      <w:r w:rsidR="006659A1">
        <w:rPr>
          <w:rFonts w:ascii="Times New Roman" w:hAnsi="Times New Roman" w:cs="Times New Roman"/>
          <w:sz w:val="28"/>
          <w:szCs w:val="28"/>
        </w:rPr>
        <w:t>бесплатное предоставление жилых помещений предусмотрено не просто гражданам, не имеющим жилого помещения, а только в том случае, если при этом  они являются малоимущими.</w:t>
      </w:r>
    </w:p>
    <w:p w:rsidR="006659A1" w:rsidRDefault="006659A1" w:rsidP="00A6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марта 2005 года  действовал Жилищный кодекс РСФСР,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7D7862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7D7862">
        <w:rPr>
          <w:rFonts w:ascii="Times New Roman" w:hAnsi="Times New Roman" w:cs="Times New Roman"/>
          <w:sz w:val="28"/>
          <w:szCs w:val="28"/>
        </w:rPr>
        <w:t xml:space="preserve"> 47 которого  единственным законным основанием для вселения являлся ордер.</w:t>
      </w:r>
    </w:p>
    <w:p w:rsidR="00381259" w:rsidRDefault="00B2507C" w:rsidP="00963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марта, согласно части 3 ст. 57 Жилищного кодекса РФ правоустанавливающим документом, подтверждающим законность вселения, является решение собственника о предоставлении жилого помещения.</w:t>
      </w:r>
      <w:r w:rsidR="00087D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7D98">
        <w:rPr>
          <w:rFonts w:ascii="Times New Roman" w:hAnsi="Times New Roman" w:cs="Times New Roman"/>
          <w:sz w:val="28"/>
          <w:szCs w:val="28"/>
        </w:rPr>
        <w:t xml:space="preserve">На основании такого решения и может быть заключен договор социального найма, </w:t>
      </w:r>
      <w:r w:rsidR="00087D98">
        <w:rPr>
          <w:rFonts w:ascii="Times New Roman" w:hAnsi="Times New Roman" w:cs="Times New Roman"/>
          <w:sz w:val="28"/>
          <w:szCs w:val="28"/>
        </w:rPr>
        <w:lastRenderedPageBreak/>
        <w:t>который, по сути, является соглашением сторон по поводу прав и обязанностей каждой с</w:t>
      </w:r>
      <w:r w:rsidR="00963059">
        <w:rPr>
          <w:rFonts w:ascii="Times New Roman" w:hAnsi="Times New Roman" w:cs="Times New Roman"/>
          <w:sz w:val="28"/>
          <w:szCs w:val="28"/>
        </w:rPr>
        <w:t>тороны (</w:t>
      </w:r>
      <w:proofErr w:type="spellStart"/>
      <w:r w:rsidR="0096305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963059">
        <w:rPr>
          <w:rFonts w:ascii="Times New Roman" w:hAnsi="Times New Roman" w:cs="Times New Roman"/>
          <w:sz w:val="28"/>
          <w:szCs w:val="28"/>
        </w:rPr>
        <w:t>, нанимателя.</w:t>
      </w:r>
      <w:proofErr w:type="gramEnd"/>
    </w:p>
    <w:p w:rsidR="00A95263" w:rsidRDefault="00A95263" w:rsidP="00A95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лица, включенные в ордер, либо указанные в решении собственника о предоставлении жилого помещения, имеют право пользования жилым помещением в режиме  договора  социального найма (независимо от  того, </w:t>
      </w:r>
      <w:r w:rsidR="00F80EB8">
        <w:rPr>
          <w:rFonts w:ascii="Times New Roman" w:hAnsi="Times New Roman" w:cs="Times New Roman"/>
          <w:sz w:val="28"/>
          <w:szCs w:val="28"/>
        </w:rPr>
        <w:t xml:space="preserve">оформлен 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 договор или нет).</w:t>
      </w:r>
    </w:p>
    <w:p w:rsidR="00F80EB8" w:rsidRDefault="00F80EB8" w:rsidP="00A95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63" w:rsidRDefault="00A95263" w:rsidP="00A95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законным способом приобретения </w:t>
      </w:r>
      <w:r w:rsidR="00F80EB8" w:rsidRPr="00F80EB8">
        <w:rPr>
          <w:rFonts w:ascii="Times New Roman" w:hAnsi="Times New Roman" w:cs="Times New Roman"/>
          <w:b/>
          <w:sz w:val="28"/>
          <w:szCs w:val="28"/>
        </w:rPr>
        <w:t>равных с нанимателем</w:t>
      </w:r>
      <w:r w:rsidR="00801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пользования </w:t>
      </w:r>
      <w:r w:rsidR="00F80EB8">
        <w:rPr>
          <w:rFonts w:ascii="Times New Roman" w:hAnsi="Times New Roman" w:cs="Times New Roman"/>
          <w:sz w:val="28"/>
          <w:szCs w:val="28"/>
        </w:rPr>
        <w:t xml:space="preserve">жилым помещением </w:t>
      </w:r>
      <w:r>
        <w:rPr>
          <w:rFonts w:ascii="Times New Roman" w:hAnsi="Times New Roman" w:cs="Times New Roman"/>
          <w:sz w:val="28"/>
          <w:szCs w:val="28"/>
        </w:rPr>
        <w:t>является вселение в  жилое помещение в качестве члена семьи нанимателя  в установленном законом порядке. Такой порядок   регулируется статьями 69 и 70 ЖК РФ.</w:t>
      </w:r>
    </w:p>
    <w:p w:rsidR="00A95263" w:rsidRDefault="00F80EB8" w:rsidP="00A95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 части 1 ст. 69 ЖК РФ к ленам семьи нанимателя относятся:</w:t>
      </w:r>
    </w:p>
    <w:p w:rsidR="00E67952" w:rsidRPr="00251B69" w:rsidRDefault="00E67952" w:rsidP="00381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1B69">
        <w:rPr>
          <w:sz w:val="28"/>
          <w:szCs w:val="28"/>
        </w:rPr>
        <w:t>а) супруг, а также дети и родители данного нанимателя, проживающие совместно с ним;</w:t>
      </w:r>
    </w:p>
    <w:p w:rsidR="00E67952" w:rsidRDefault="00E67952" w:rsidP="00381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1B69">
        <w:rPr>
          <w:sz w:val="28"/>
          <w:szCs w:val="28"/>
        </w:rPr>
        <w:t>б) другие родственники, нетрудоспособные иждивенцы, если они вселены нанимателем в качестве членов его семьи и ведут с ним общее хозяйство</w:t>
      </w:r>
      <w:r w:rsidR="00F80EB8">
        <w:rPr>
          <w:sz w:val="28"/>
          <w:szCs w:val="28"/>
        </w:rPr>
        <w:t>;</w:t>
      </w:r>
    </w:p>
    <w:p w:rsidR="00F80EB8" w:rsidRDefault="00F80EB8" w:rsidP="00F8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в) в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исключительных случаях иные лица могут быть признаны членами семьи нанимателя жилого помещения по договору социального найма </w:t>
      </w:r>
      <w:r w:rsidRPr="00F80EB8">
        <w:rPr>
          <w:rFonts w:ascii="Times New Roman" w:hAnsi="Times New Roman" w:cs="Times New Roman"/>
          <w:b/>
          <w:sz w:val="28"/>
          <w:szCs w:val="28"/>
        </w:rPr>
        <w:t>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EB8" w:rsidRDefault="00F80EB8" w:rsidP="00381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80EB8" w:rsidRDefault="00F80EB8" w:rsidP="003812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</w:t>
      </w:r>
      <w:r w:rsidRPr="004C2E02">
        <w:rPr>
          <w:b/>
          <w:sz w:val="28"/>
          <w:szCs w:val="28"/>
        </w:rPr>
        <w:t>первая группа лиц</w:t>
      </w:r>
      <w:r>
        <w:rPr>
          <w:sz w:val="28"/>
          <w:szCs w:val="28"/>
        </w:rPr>
        <w:t xml:space="preserve"> – это члены семьи нанимателя в силу закона и возникновение их права может быть подтверждено свидетельством о рождении, свидетельством о браке и регистрацией по месту жительства нанимателя.</w:t>
      </w:r>
      <w:r w:rsidR="004A3A25">
        <w:rPr>
          <w:sz w:val="28"/>
          <w:szCs w:val="28"/>
        </w:rPr>
        <w:t xml:space="preserve"> К этой группе не относятся пасынки и падчерицы, родители супруга (супруги) нанимателя.</w:t>
      </w:r>
    </w:p>
    <w:p w:rsidR="00F80EB8" w:rsidRPr="00251B69" w:rsidRDefault="00F80EB8" w:rsidP="00F80E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2E02">
        <w:rPr>
          <w:b/>
          <w:sz w:val="28"/>
          <w:szCs w:val="28"/>
        </w:rPr>
        <w:t>Вторая группа лиц</w:t>
      </w:r>
      <w:r>
        <w:rPr>
          <w:sz w:val="28"/>
          <w:szCs w:val="28"/>
        </w:rPr>
        <w:t xml:space="preserve">  приобретает равные с нанимателем права при подтверждении родственных отношений, нахождени</w:t>
      </w:r>
      <w:r w:rsidR="004A3A25">
        <w:rPr>
          <w:sz w:val="28"/>
          <w:szCs w:val="28"/>
        </w:rPr>
        <w:t>я</w:t>
      </w:r>
      <w:r>
        <w:rPr>
          <w:sz w:val="28"/>
          <w:szCs w:val="28"/>
        </w:rPr>
        <w:t xml:space="preserve"> на иждив</w:t>
      </w:r>
      <w:r w:rsidR="004A3A25">
        <w:rPr>
          <w:sz w:val="28"/>
          <w:szCs w:val="28"/>
        </w:rPr>
        <w:t>ени</w:t>
      </w:r>
      <w:r>
        <w:rPr>
          <w:sz w:val="28"/>
          <w:szCs w:val="28"/>
        </w:rPr>
        <w:t>и нанимателя</w:t>
      </w:r>
      <w:r w:rsidR="00F85313">
        <w:rPr>
          <w:sz w:val="28"/>
          <w:szCs w:val="28"/>
        </w:rPr>
        <w:t>.</w:t>
      </w:r>
    </w:p>
    <w:p w:rsidR="004C2E02" w:rsidRDefault="00E67952" w:rsidP="004C2E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51B69">
        <w:rPr>
          <w:sz w:val="28"/>
          <w:szCs w:val="28"/>
        </w:rPr>
        <w:t xml:space="preserve">К другим родственникам  могут быть отнесены любые </w:t>
      </w:r>
      <w:proofErr w:type="gramStart"/>
      <w:r w:rsidRPr="00251B69">
        <w:rPr>
          <w:sz w:val="28"/>
          <w:szCs w:val="28"/>
        </w:rPr>
        <w:t>родственники</w:t>
      </w:r>
      <w:proofErr w:type="gramEnd"/>
      <w:r w:rsidRPr="00251B69">
        <w:rPr>
          <w:sz w:val="28"/>
          <w:szCs w:val="28"/>
        </w:rPr>
        <w:t xml:space="preserve"> как самого нанимателя, так и членов его семьи независимо от степени родства как по восходящей, так и нисходящей линии</w:t>
      </w:r>
      <w:r w:rsidR="004A3A25">
        <w:rPr>
          <w:sz w:val="28"/>
          <w:szCs w:val="28"/>
        </w:rPr>
        <w:t xml:space="preserve"> (внуки, правнуки, тесть, теща, свекровь, пасынки, зять и т.д.).</w:t>
      </w:r>
      <w:r w:rsidR="004C2E02">
        <w:rPr>
          <w:sz w:val="28"/>
          <w:szCs w:val="28"/>
        </w:rPr>
        <w:t xml:space="preserve"> Для этого круга лиц обязательным условием является ведение общего хозяйства с нанимателем.</w:t>
      </w:r>
    </w:p>
    <w:p w:rsidR="004C2E02" w:rsidRPr="004C2E02" w:rsidRDefault="004C2E02" w:rsidP="004C2E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2E02">
        <w:rPr>
          <w:sz w:val="28"/>
          <w:szCs w:val="28"/>
        </w:rPr>
        <w:t>В  п. 25 постановления Пленума Верховного Суда РФ № 9 от 02.07.2009 N 14</w:t>
      </w:r>
    </w:p>
    <w:p w:rsidR="004C2E02" w:rsidRPr="004C2E02" w:rsidRDefault="004C2E02" w:rsidP="004C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некоторых вопросах, возникших в судебной практике при применении Жилищного кодекса Российской Федерации" разъяснено следующее: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C2E02">
        <w:rPr>
          <w:rFonts w:ascii="Times New Roman" w:hAnsi="Times New Roman" w:cs="Times New Roman"/>
          <w:sz w:val="28"/>
          <w:szCs w:val="28"/>
        </w:rPr>
        <w:t>Под ведением общего хозяйства, являющимся обязательным условием признания членами семьи нанимателя других родственников и нетрудоспособных иждивенцев, следует, в частности, понимать наличие у нанимателя и указанных лиц совместного бюджета, общих расходов на приобретение продуктов питания, имущества для совместного пользования и т.п.</w:t>
      </w:r>
      <w:proofErr w:type="gramEnd"/>
    </w:p>
    <w:p w:rsidR="004C2E02" w:rsidRPr="004C2E02" w:rsidRDefault="004C2E02" w:rsidP="004C2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E02">
        <w:rPr>
          <w:rFonts w:ascii="Times New Roman" w:hAnsi="Times New Roman" w:cs="Times New Roman"/>
          <w:sz w:val="28"/>
          <w:szCs w:val="28"/>
        </w:rPr>
        <w:t xml:space="preserve">Для признания других родственников и нетрудоспособных иждивенцев членами семьи нанимателя требуется также выяснить содержание волеизъявления нанимателя (других членов его семьи) в отношении их вселения в жилое помещение: вселялись ли они для проживания в жилом помещении как члены семьи нанимателя </w:t>
      </w:r>
      <w:r w:rsidRPr="004C2E02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4C2E02">
        <w:rPr>
          <w:rFonts w:ascii="Times New Roman" w:hAnsi="Times New Roman" w:cs="Times New Roman"/>
          <w:sz w:val="28"/>
          <w:szCs w:val="28"/>
        </w:rPr>
        <w:t>жилое помещение предоставлено им для проживания по иным основаниям (договор поднайма, временные жильцы).</w:t>
      </w:r>
      <w:proofErr w:type="gramEnd"/>
      <w:r w:rsidRPr="004C2E02">
        <w:rPr>
          <w:rFonts w:ascii="Times New Roman" w:hAnsi="Times New Roman" w:cs="Times New Roman"/>
          <w:sz w:val="28"/>
          <w:szCs w:val="28"/>
        </w:rPr>
        <w:t xml:space="preserve"> В случае спора факт вселения лица в качестве члена семьи нанимателя либо по иному основанию может быть подтвержден любыми доказательствами (</w:t>
      </w:r>
      <w:hyperlink r:id="rId7" w:history="1">
        <w:r w:rsidRPr="004C2E02">
          <w:rPr>
            <w:rFonts w:ascii="Times New Roman" w:hAnsi="Times New Roman" w:cs="Times New Roman"/>
            <w:sz w:val="28"/>
            <w:szCs w:val="28"/>
          </w:rPr>
          <w:t>статья 55</w:t>
        </w:r>
      </w:hyperlink>
      <w:r w:rsidRPr="004C2E02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E67952" w:rsidRPr="00251B69" w:rsidRDefault="004C2E0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2E02">
        <w:rPr>
          <w:b/>
          <w:sz w:val="28"/>
          <w:szCs w:val="28"/>
        </w:rPr>
        <w:t>Третья группа</w:t>
      </w:r>
      <w:r>
        <w:rPr>
          <w:sz w:val="28"/>
          <w:szCs w:val="28"/>
        </w:rPr>
        <w:t xml:space="preserve"> - иные лица могут быть признаны членами семьи нанимателя </w:t>
      </w:r>
      <w:r w:rsidR="00E67952" w:rsidRPr="00251B69">
        <w:rPr>
          <w:sz w:val="28"/>
          <w:szCs w:val="28"/>
        </w:rPr>
        <w:t xml:space="preserve"> лишь в исключительных случаях и только в судебном порядке. </w:t>
      </w:r>
      <w:proofErr w:type="gramStart"/>
      <w:r w:rsidR="00E67952" w:rsidRPr="00251B69">
        <w:rPr>
          <w:sz w:val="28"/>
          <w:szCs w:val="28"/>
        </w:rPr>
        <w:t>Решая вопрос о возможности признания иных лиц членами семьи нанимателя (например, лица, проживающего совместно с нанимателем без регистрации брака), суду необходимо выяснить, были ли эти лица вселены в жилое помещение в качестве члена семьи нанимателя или в ином качестве, вели ли они с нанимателем общее хозяйство, в течение какого времени они проживают в жилом помещении, имеют ли они право на</w:t>
      </w:r>
      <w:proofErr w:type="gramEnd"/>
      <w:r w:rsidR="00E67952" w:rsidRPr="00251B69">
        <w:rPr>
          <w:sz w:val="28"/>
          <w:szCs w:val="28"/>
        </w:rPr>
        <w:t xml:space="preserve"> другое жилое помещение и не утрачено ли ими такое право.</w:t>
      </w:r>
    </w:p>
    <w:p w:rsidR="00E67952" w:rsidRPr="00251B69" w:rsidRDefault="00251B69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251B69">
        <w:rPr>
          <w:sz w:val="28"/>
          <w:szCs w:val="28"/>
        </w:rPr>
        <w:t>П</w:t>
      </w:r>
      <w:r w:rsidR="00E67952" w:rsidRPr="00251B69">
        <w:rPr>
          <w:sz w:val="28"/>
          <w:szCs w:val="28"/>
        </w:rPr>
        <w:t>о смыслу находящихся в нормативном единстве положений статьи 69 ЖК РФ и части 1 статьи 70 ЖК РФ, лица, вселенные нанимателем жилого помещения по договору социального найма в качестве членов его семьи, приобретают равные с нанимателем права и обязанности при условии, что они вселены в жилое помещение с соблюдением предусмотренного частью 1 статьи 70 ЖК РФ порядка реализации нанимателем права</w:t>
      </w:r>
      <w:proofErr w:type="gramEnd"/>
      <w:r w:rsidR="00E67952" w:rsidRPr="00251B69">
        <w:rPr>
          <w:sz w:val="28"/>
          <w:szCs w:val="28"/>
        </w:rPr>
        <w:t xml:space="preserve"> на вселение в жилое помещение других лиц в качестве членов своей семьи.</w:t>
      </w:r>
    </w:p>
    <w:p w:rsidR="00E67952" w:rsidRPr="00251B69" w:rsidRDefault="00E6795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51B69">
        <w:rPr>
          <w:sz w:val="28"/>
          <w:szCs w:val="28"/>
        </w:rPr>
        <w:t xml:space="preserve">В соответствии с частью 1 статьи 70 ЖК РФ наниматель вправе с согласия в письменной форме членов своей семьи, в том числе временно отсутствующих, вселить в занимаемое им жилое помещение по договору социального найма своего супруга, детей и родителей. При этом не имеет значения, что обеспеченность общей площадью жилого помещения на каждого члена семьи составит </w:t>
      </w:r>
      <w:proofErr w:type="gramStart"/>
      <w:r w:rsidRPr="00251B69">
        <w:rPr>
          <w:sz w:val="28"/>
          <w:szCs w:val="28"/>
        </w:rPr>
        <w:t>менее учетной</w:t>
      </w:r>
      <w:proofErr w:type="gramEnd"/>
      <w:r w:rsidRPr="00251B69">
        <w:rPr>
          <w:sz w:val="28"/>
          <w:szCs w:val="28"/>
        </w:rPr>
        <w:t xml:space="preserve"> нормы (часть 5 статьи 50 ЖК РФ).</w:t>
      </w:r>
    </w:p>
    <w:p w:rsidR="00E67952" w:rsidRPr="00251B69" w:rsidRDefault="00E6795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51B69">
        <w:rPr>
          <w:sz w:val="28"/>
          <w:szCs w:val="28"/>
        </w:rPr>
        <w:t xml:space="preserve">В то же время для вселения нанимателем в жилое помещение других граждан в качестве проживающих совместно с ним членов его семьи нанимателем должно быть получено согласие в письменной форме не только членов своей семьи, но и </w:t>
      </w:r>
      <w:proofErr w:type="spellStart"/>
      <w:r w:rsidRPr="00251B69">
        <w:rPr>
          <w:sz w:val="28"/>
          <w:szCs w:val="28"/>
        </w:rPr>
        <w:t>наймодателя</w:t>
      </w:r>
      <w:proofErr w:type="spellEnd"/>
      <w:r w:rsidRPr="00251B69">
        <w:rPr>
          <w:sz w:val="28"/>
          <w:szCs w:val="28"/>
        </w:rPr>
        <w:t xml:space="preserve">. </w:t>
      </w:r>
      <w:proofErr w:type="spellStart"/>
      <w:r w:rsidRPr="00251B69">
        <w:rPr>
          <w:sz w:val="28"/>
          <w:szCs w:val="28"/>
        </w:rPr>
        <w:t>Наймодатель</w:t>
      </w:r>
      <w:proofErr w:type="spellEnd"/>
      <w:r w:rsidRPr="00251B69">
        <w:rPr>
          <w:sz w:val="28"/>
          <w:szCs w:val="28"/>
        </w:rPr>
        <w:t xml:space="preserve"> вправе запретить вселение других граждан, если после их вселения общая площадь занимаемого жилого помещения на одного члена семьи составит </w:t>
      </w:r>
      <w:proofErr w:type="gramStart"/>
      <w:r w:rsidRPr="00251B69">
        <w:rPr>
          <w:sz w:val="28"/>
          <w:szCs w:val="28"/>
        </w:rPr>
        <w:t>менее учетной</w:t>
      </w:r>
      <w:proofErr w:type="gramEnd"/>
      <w:r w:rsidRPr="00251B69">
        <w:rPr>
          <w:sz w:val="28"/>
          <w:szCs w:val="28"/>
        </w:rPr>
        <w:t xml:space="preserve"> нормы.</w:t>
      </w:r>
    </w:p>
    <w:p w:rsidR="00E67952" w:rsidRDefault="00E6795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251B69">
        <w:rPr>
          <w:sz w:val="28"/>
          <w:szCs w:val="28"/>
        </w:rPr>
        <w:t xml:space="preserve">С целью обеспечения права несовершеннолетних детей жить и воспитываться в семье (статья 54 СК РФ) частью 1 статьи 70 ЖК РФ установлено, что не требуется согласие остальных членов семьи нанимателя и </w:t>
      </w:r>
      <w:proofErr w:type="spellStart"/>
      <w:r w:rsidRPr="00251B69">
        <w:rPr>
          <w:sz w:val="28"/>
          <w:szCs w:val="28"/>
        </w:rPr>
        <w:t>наймодателя</w:t>
      </w:r>
      <w:proofErr w:type="spellEnd"/>
      <w:r w:rsidRPr="00251B69">
        <w:rPr>
          <w:sz w:val="28"/>
          <w:szCs w:val="28"/>
        </w:rPr>
        <w:t xml:space="preserve"> для вселения к родителям их несовершеннолетних детей (это могут быть дети как самого нанимателя, так и других членов его семьи, проживающих в жилом помещении).</w:t>
      </w:r>
      <w:proofErr w:type="gramEnd"/>
    </w:p>
    <w:p w:rsidR="00DB1B22" w:rsidRDefault="00DB1B2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равное с нанимателем право пользования жилым помещением по договору социального найма у лиц,  не включенных в орде (в решение о предоставлении), может воз</w:t>
      </w:r>
      <w:r w:rsidR="005A2CAF">
        <w:rPr>
          <w:sz w:val="28"/>
          <w:szCs w:val="28"/>
        </w:rPr>
        <w:t>никнуть только при наличии следу</w:t>
      </w:r>
      <w:r>
        <w:rPr>
          <w:sz w:val="28"/>
          <w:szCs w:val="28"/>
        </w:rPr>
        <w:t>ющей совокупности обстоятельств:</w:t>
      </w:r>
    </w:p>
    <w:p w:rsidR="00DB1B22" w:rsidRDefault="00DB1B2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воля нанимателя;</w:t>
      </w:r>
    </w:p>
    <w:p w:rsidR="00DB1B22" w:rsidRDefault="00DB1B2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согласие на вселение иных членов семьи нанимателя;</w:t>
      </w:r>
    </w:p>
    <w:p w:rsidR="00DB1B22" w:rsidRPr="00251B69" w:rsidRDefault="00DB1B2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реальное проживание   в качестве члена семьи (совместное хозяйство, единый бюджет, взаимная забота и поддержка и т.п.)</w:t>
      </w:r>
    </w:p>
    <w:p w:rsidR="00AF6D52" w:rsidRDefault="00AF6D5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01770" w:rsidRDefault="00DB1B22" w:rsidP="00DB1B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DB1B22">
        <w:rPr>
          <w:b/>
          <w:sz w:val="28"/>
          <w:szCs w:val="28"/>
        </w:rPr>
        <w:t>Особенности возникновения жилищных прав несовершеннолетних и способы  защиты</w:t>
      </w:r>
      <w:r w:rsidR="007D0EF0">
        <w:rPr>
          <w:b/>
          <w:sz w:val="28"/>
          <w:szCs w:val="28"/>
        </w:rPr>
        <w:t xml:space="preserve"> прав детей- сирот и детей, </w:t>
      </w:r>
    </w:p>
    <w:p w:rsidR="00AF6D52" w:rsidRPr="00DB1B22" w:rsidRDefault="007D0EF0" w:rsidP="00DB1B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оставшихся без попечения родителей</w:t>
      </w:r>
    </w:p>
    <w:p w:rsidR="00AF6D52" w:rsidRDefault="00AF6D5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F6D52" w:rsidRDefault="00F85313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наличие регистрации по месту жительства не является безусловным доказательством возникновения права пользования, равного с правом нанимателя. Регистрация может быть формальной (помощь в трудоустройстве, получении социальных гарантий и т.д. без реального проживания, регистрация при предварительном соглашении о временном и раздельном  проживании в отдельной комнате жилого помещения и т.д.). Исключение, предусмотренное в части 1 статьи 70 ЖК РФ о  том, что для вселения несовершеннолетних не требуется письменного согласия иных членов семьи нанимателя, также не является безусловным основанием для вывода о том, что ребенок приобрел право, равное с нанимателем. Права несовершеннолетнего ребенка </w:t>
      </w:r>
      <w:r w:rsidRPr="00F85313">
        <w:rPr>
          <w:b/>
          <w:sz w:val="28"/>
          <w:szCs w:val="28"/>
        </w:rPr>
        <w:t>производны от права родителя</w:t>
      </w:r>
      <w:r>
        <w:rPr>
          <w:sz w:val="28"/>
          <w:szCs w:val="28"/>
        </w:rPr>
        <w:t>, с которым он вселился.</w:t>
      </w:r>
    </w:p>
    <w:p w:rsidR="00F85313" w:rsidRDefault="00F85313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оценивая права ребенка в том или ином жилом помещении,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определить:</w:t>
      </w:r>
    </w:p>
    <w:p w:rsidR="00F85313" w:rsidRDefault="00F85313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-кто является нанимателем</w:t>
      </w:r>
      <w:r w:rsidR="007D0EF0">
        <w:rPr>
          <w:sz w:val="28"/>
          <w:szCs w:val="28"/>
        </w:rPr>
        <w:t xml:space="preserve"> и </w:t>
      </w:r>
      <w:r>
        <w:rPr>
          <w:sz w:val="28"/>
          <w:szCs w:val="28"/>
        </w:rPr>
        <w:t>кем по отношению к нанимателю является ребенок (сын, пасынок, внук, племянник и т.д.)</w:t>
      </w:r>
    </w:p>
    <w:p w:rsidR="007D0EF0" w:rsidRDefault="00F85313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зависимости от этого условно его можно отнести к одной из трех групп, предусмотренных частью 1 ст. 69 ЖК РФ. </w:t>
      </w:r>
    </w:p>
    <w:p w:rsidR="00F85313" w:rsidRDefault="007D0EF0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 ситуации, когда ребенок с рождения проживает в квартире, нанимателем которого является (являлась) его мать, он приобрел в силу закона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 69 ЖК РФ, до 1 марта 2005 – ст. 53 ЖК РСФСР) равное с нанимателем право пользования жилым помещением (группа 1). При наличии ордера (где ребенок отсутствует), поквартирной карточки (ребенок внесен) и свидетельства о рождении,  в распоряжение органа опеки и попечительства при установлении социального статуса  можно включать пункт о сохранении за ним права пользования на условиях договора социального найма (даже если собственно текст договора не оформлялся).</w:t>
      </w:r>
    </w:p>
    <w:p w:rsidR="007D0EF0" w:rsidRDefault="007D0EF0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Несколько неопределенней ситуация, когда  нанимателем является бабушка (дедушка) и ребенок, оставшийся без попечения родителей, как внук нанимателя  попадает во вторую групп</w:t>
      </w:r>
      <w:r w:rsidR="005A2CAF">
        <w:rPr>
          <w:sz w:val="28"/>
          <w:szCs w:val="28"/>
        </w:rPr>
        <w:t xml:space="preserve">у </w:t>
      </w:r>
      <w:r>
        <w:rPr>
          <w:sz w:val="28"/>
          <w:szCs w:val="28"/>
        </w:rPr>
        <w:t>- иные родственники. При таких обстоятельства</w:t>
      </w:r>
      <w:r w:rsidR="005A2CAF">
        <w:rPr>
          <w:sz w:val="28"/>
          <w:szCs w:val="28"/>
        </w:rPr>
        <w:t>х</w:t>
      </w:r>
      <w:r>
        <w:rPr>
          <w:sz w:val="28"/>
          <w:szCs w:val="28"/>
        </w:rPr>
        <w:t xml:space="preserve"> для утверждения о  том, что он приобрел равное с нанимателем </w:t>
      </w:r>
      <w:r w:rsidR="005A2CAF">
        <w:rPr>
          <w:sz w:val="28"/>
          <w:szCs w:val="28"/>
        </w:rPr>
        <w:t>–</w:t>
      </w:r>
      <w:r>
        <w:rPr>
          <w:sz w:val="28"/>
          <w:szCs w:val="28"/>
        </w:rPr>
        <w:t xml:space="preserve"> бабушкой</w:t>
      </w:r>
      <w:r w:rsidR="005A2CAF">
        <w:rPr>
          <w:sz w:val="28"/>
          <w:szCs w:val="28"/>
        </w:rPr>
        <w:t xml:space="preserve"> - право пользования, необходим обязательный признак- ведение в ней общего хозяйства. В ситуации, когда бабушка будет возражать, утверждая, что дочь и внук были лишь зарегистрированы, но вместе с ней не жили, не исключено, что потребуется судебное разбирательство для установления: имела ли дочь нанимателя (мать ребенка) право пользования и  причины, по которым не проживала. В ситуации, когда наниматель не возражает, что дочь и внук проживали с ней единой семьей,  можно обойтись без судебного разбирательства. Однако, учитывая, что ребенок в ордер не включен, чтобы обезопасить его от будущих  претензий со стороны собственника (МО), следует позаботиться о включении его в договор социального найма в качестве члена семьи нанимателя. Такой договор подписывается нанимателем и будет служить доказательством добровольного волеизъявления бабушки  и ее согласие на признание членом своей семьи.</w:t>
      </w:r>
    </w:p>
    <w:p w:rsidR="005A2CAF" w:rsidRDefault="005A2CAF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сложная ситуация может складываться для ребенка, когда нанимателем жилого помещения является </w:t>
      </w:r>
      <w:r w:rsidR="00A630C5">
        <w:rPr>
          <w:sz w:val="28"/>
          <w:szCs w:val="28"/>
        </w:rPr>
        <w:t xml:space="preserve">отчим (мачеха) или их родственники, что среди неблагополучных семей не редкий случай и ребенок попадает в третью группу лиц, предусмотренных </w:t>
      </w:r>
      <w:proofErr w:type="gramStart"/>
      <w:r w:rsidR="00A630C5">
        <w:rPr>
          <w:sz w:val="28"/>
          <w:szCs w:val="28"/>
        </w:rPr>
        <w:t>ч</w:t>
      </w:r>
      <w:proofErr w:type="gramEnd"/>
      <w:r w:rsidR="00A630C5">
        <w:rPr>
          <w:sz w:val="28"/>
          <w:szCs w:val="28"/>
        </w:rPr>
        <w:t>.1 ст. 69 ЖК РФ</w:t>
      </w:r>
    </w:p>
    <w:p w:rsidR="00A630C5" w:rsidRDefault="00A630C5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рассмотреть  правовые основания  с использованием  процессуальных возможностей, т.е. с использованием образца искового заявления</w:t>
      </w:r>
    </w:p>
    <w:p w:rsidR="00A630C5" w:rsidRDefault="00A630C5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(Приложение№1).</w:t>
      </w:r>
    </w:p>
    <w:p w:rsidR="00F57C82" w:rsidRDefault="00F57C8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57C82" w:rsidRDefault="00F57C8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Несовершеннолетний ребенок может находиться под опекой государства в течение ряда лет и, выполняя функции контроля за сохранностью его права и для обеспечения гарантий для его реального возвращения в ранее занимаемой жилое помещение, следует проводить «ревизию прав» иных членов семьи нанимателя жилого помещения.  </w:t>
      </w:r>
      <w:proofErr w:type="gramEnd"/>
    </w:p>
    <w:p w:rsidR="00F57C82" w:rsidRDefault="00F57C8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 рассмотреть обоснованность  данного утверждения на конкретном примере.</w:t>
      </w:r>
    </w:p>
    <w:p w:rsidR="00F57C82" w:rsidRDefault="00F57C8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2.)</w:t>
      </w:r>
    </w:p>
    <w:p w:rsidR="00F85313" w:rsidRDefault="00F85313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F6D52" w:rsidRDefault="00AF6D5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67952" w:rsidRPr="00251B69" w:rsidRDefault="00E67952" w:rsidP="003812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67952" w:rsidRPr="00251B69" w:rsidRDefault="00E67952" w:rsidP="003812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631199" w:rsidRDefault="0063119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Pr="00963059" w:rsidRDefault="00963059" w:rsidP="00963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 xml:space="preserve">ОБРАЗЕЦ                                                   </w:t>
      </w:r>
      <w:r w:rsidR="00801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3059">
        <w:rPr>
          <w:rFonts w:ascii="Times New Roman" w:hAnsi="Times New Roman" w:cs="Times New Roman"/>
          <w:sz w:val="24"/>
          <w:szCs w:val="24"/>
        </w:rPr>
        <w:t xml:space="preserve">    В Октябрьский районный суд  </w:t>
      </w:r>
      <w:proofErr w:type="gramStart"/>
      <w:r w:rsidRPr="009630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3059">
        <w:rPr>
          <w:rFonts w:ascii="Times New Roman" w:hAnsi="Times New Roman" w:cs="Times New Roman"/>
          <w:sz w:val="24"/>
          <w:szCs w:val="24"/>
        </w:rPr>
        <w:t xml:space="preserve">. Иркутска </w:t>
      </w: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 xml:space="preserve">г. Иркутск ул. </w:t>
      </w:r>
      <w:proofErr w:type="gramStart"/>
      <w:r w:rsidRPr="00963059">
        <w:rPr>
          <w:rFonts w:ascii="Times New Roman" w:hAnsi="Times New Roman" w:cs="Times New Roman"/>
          <w:sz w:val="24"/>
          <w:szCs w:val="24"/>
        </w:rPr>
        <w:t>Байкальская</w:t>
      </w:r>
      <w:proofErr w:type="gramEnd"/>
      <w:r w:rsidRPr="00963059">
        <w:rPr>
          <w:rFonts w:ascii="Times New Roman" w:hAnsi="Times New Roman" w:cs="Times New Roman"/>
          <w:sz w:val="24"/>
          <w:szCs w:val="24"/>
        </w:rPr>
        <w:t xml:space="preserve"> 287д.12</w:t>
      </w: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Истец: (Наименование учреждения, его место регистрации), </w:t>
      </w:r>
    </w:p>
    <w:p w:rsidR="00963059" w:rsidRPr="00963059" w:rsidRDefault="00963059" w:rsidP="0096305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963059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963059">
        <w:rPr>
          <w:rFonts w:ascii="Times New Roman" w:hAnsi="Times New Roman" w:cs="Times New Roman"/>
          <w:sz w:val="24"/>
          <w:szCs w:val="24"/>
        </w:rPr>
        <w:t xml:space="preserve"> в   интересах несовершеннолетней  Гладких Варвары Валентиновны, 18.04.2003 года рождения. </w:t>
      </w: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Pr="00963059" w:rsidRDefault="00963059" w:rsidP="009630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Ответчик:  </w:t>
      </w:r>
    </w:p>
    <w:p w:rsidR="00963059" w:rsidRPr="00963059" w:rsidRDefault="00963059" w:rsidP="00963059">
      <w:pPr>
        <w:spacing w:after="0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г. Иркутска (в лице Комитета </w:t>
      </w:r>
      <w:proofErr w:type="gramEnd"/>
    </w:p>
    <w:p w:rsidR="00963059" w:rsidRPr="00963059" w:rsidRDefault="00963059" w:rsidP="00963059">
      <w:pPr>
        <w:spacing w:after="0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по управлению Правобережным округом)</w:t>
      </w: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(адрес места нахождения)</w:t>
      </w: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Pr="00963059" w:rsidRDefault="00963059" w:rsidP="00963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963059" w:rsidRPr="00963059" w:rsidRDefault="00963059" w:rsidP="00963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 xml:space="preserve">о признании права пользования жилым помещением  </w:t>
      </w:r>
    </w:p>
    <w:p w:rsidR="00963059" w:rsidRPr="00963059" w:rsidRDefault="00963059" w:rsidP="0096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Нанимателем квартиры №.. д. … по ул. …. в г. Иркутске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ордеру от 18.04.1994 года, являлся Никитин Матвей Спиридонович. В ордер в качестве членов его семьи включены: 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Никитина Мария Васильевна – жена и Никитин Сергей Матвеевич – сын. 13.12.2001 г. умерла Никитина М.В.  В 2006 году Никитин С.М. вступил в фактические брачные отношения с Гладких Ниной Степановной, вселил ее в вышеуказанную квартиру вместе с ее дочерью – Гладких Варварой.</w:t>
      </w:r>
      <w:proofErr w:type="gramEnd"/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  была неблагополучная, в связи с тем, что  Никитины и Гладких Н.С. употребляли спиртное,  периодически не работали, семья состояла на учете в учреждениях системы профилактики.  15.06.2011 умер Никитин С.М., 24.10.212 –  умер Никитин М.С. </w:t>
      </w:r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Гладких Н.С., оставшись без моральной и материальной поддержки, фактически уклонилась от воспитания дочери, оставляла ее на несколько дней в квартире одну. 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……. суда от …….. Гладких Н.С лишена родительских прав в отношении дочери Варвары, которая, в соответствии с распоряжением Управления министерства…… от …. Г. направлена в (учреждение).</w:t>
      </w:r>
      <w:proofErr w:type="gramEnd"/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смотря на то, что юридический брак Никитина С.М. и 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Гладких</w:t>
      </w:r>
      <w:proofErr w:type="gramEnd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не был заключен, а Гладких Варвара не удочерялась, полагаем, что Варвара приобрела  равное с нанимателем Никитиным М.С.  право пользования жилым помещением в квартире………, исходя  из следующего:</w:t>
      </w:r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 Гладких НС. Вселилась в жилое помещение с согласия Никитина М.С., до его смерти они вели совместное хозяйство, единый бюджет, что подтверждается сведениями из актов проверки семьи органом опеки ….., пояснениями Никитина С.М. и Гладких, представленными в КДН….., показаниями соседей (ФИО, адреса)</w:t>
      </w:r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Гладких</w:t>
      </w:r>
      <w:proofErr w:type="gramEnd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Варвара   являлась членом семьи не только Гладких Н.С., но и Никитина М.С.</w:t>
      </w:r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148 Семейного кодекса РФ за ребенком, оставшимся без попечения родителей, сохраняется право пользования жилым помещением на весь период опеки. Поскольку девочка не была включена в ордер, по отношению к нанимателю является иным лицом, для которого, согласно 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.1 ст. 69 ЖК РФ  требуется признание права в судебном порядке, просим суд:</w:t>
      </w:r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Pr="00963059" w:rsidRDefault="00963059" w:rsidP="0096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Прошу:</w:t>
      </w:r>
    </w:p>
    <w:p w:rsidR="00963059" w:rsidRPr="00963059" w:rsidRDefault="00963059" w:rsidP="009630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1.Признать Гладких Варвару Валентиновну,18.04.2003 г.р. членом семьи нанимателя жилого помещения в квартире…д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по ул…. в г. Иркутске – Никитина Матвея Спиридоновича.</w:t>
      </w:r>
    </w:p>
    <w:p w:rsidR="00963059" w:rsidRPr="00963059" w:rsidRDefault="00963059" w:rsidP="00963059">
      <w:pPr>
        <w:shd w:val="clear" w:color="auto" w:fill="FFFFFF"/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2.Признать за Гладких Викторией Владимировной  право пользования жилым помещением, расположенным по адресу: г. Иркутск ул……..  на условиях договора социального найма.</w:t>
      </w:r>
      <w:proofErr w:type="gramEnd"/>
    </w:p>
    <w:p w:rsidR="00963059" w:rsidRPr="00963059" w:rsidRDefault="00963059" w:rsidP="00963059">
      <w:pPr>
        <w:shd w:val="clear" w:color="auto" w:fill="FFFFFF"/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.</w:t>
      </w:r>
    </w:p>
    <w:p w:rsidR="00963059" w:rsidRPr="00963059" w:rsidRDefault="00963059" w:rsidP="00963059">
      <w:pPr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Копия искового заявления,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Выписка из ЕГРЮЛ,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Приказ о назначении руководителя учреждения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 xml:space="preserve">Приказ о зачислении в учреждение </w:t>
      </w:r>
      <w:proofErr w:type="gramStart"/>
      <w:r w:rsidRPr="00963059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96305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Свидетельство о рождении,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Решение суда о лишении родительских прав,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Акты проверок,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 xml:space="preserve">Пояснения </w:t>
      </w:r>
      <w:proofErr w:type="gramStart"/>
      <w:r w:rsidRPr="00963059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963059">
        <w:rPr>
          <w:rFonts w:ascii="Times New Roman" w:hAnsi="Times New Roman" w:cs="Times New Roman"/>
          <w:sz w:val="24"/>
          <w:szCs w:val="24"/>
        </w:rPr>
        <w:t xml:space="preserve"> Н.С., Никитина С.М.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 xml:space="preserve">Свидетельство о смерти Никитина С.М, 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Свидетельство о смерти Никитина М.С.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…….</w:t>
      </w:r>
    </w:p>
    <w:p w:rsidR="00963059" w:rsidRPr="00963059" w:rsidRDefault="00963059" w:rsidP="0096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059" w:rsidRPr="00963059" w:rsidRDefault="00963059" w:rsidP="0096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Просим в суд вызвать свидетелей:</w:t>
      </w:r>
    </w:p>
    <w:p w:rsidR="00963059" w:rsidRPr="00963059" w:rsidRDefault="00963059" w:rsidP="0096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9630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3059">
        <w:rPr>
          <w:rFonts w:ascii="Times New Roman" w:hAnsi="Times New Roman" w:cs="Times New Roman"/>
          <w:sz w:val="24"/>
          <w:szCs w:val="24"/>
        </w:rPr>
        <w:t xml:space="preserve"> адреса.</w:t>
      </w:r>
    </w:p>
    <w:p w:rsidR="00963059" w:rsidRPr="00963059" w:rsidRDefault="00963059" w:rsidP="0096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059" w:rsidRPr="00963059" w:rsidRDefault="00963059" w:rsidP="0096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059">
        <w:rPr>
          <w:rFonts w:ascii="Times New Roman" w:hAnsi="Times New Roman" w:cs="Times New Roman"/>
          <w:sz w:val="24"/>
          <w:szCs w:val="24"/>
        </w:rPr>
        <w:t>Дата                            должность,     подпись.</w:t>
      </w:r>
    </w:p>
    <w:p w:rsidR="00963059" w:rsidRPr="00963059" w:rsidRDefault="00963059" w:rsidP="009630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Pr="00963059" w:rsidRDefault="00963059" w:rsidP="0096305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Pr="00963059" w:rsidRDefault="00963059" w:rsidP="0096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63059">
        <w:rPr>
          <w:rFonts w:ascii="Calibri" w:hAnsi="Calibri" w:cs="Calibri"/>
        </w:rPr>
        <w:t>(  истцы - при рассмотрении дел о защите прав и законных интересов ребенка освобождаются от уплаты госпошлины.</w:t>
      </w:r>
      <w:proofErr w:type="gramEnd"/>
    </w:p>
    <w:p w:rsidR="00963059" w:rsidRPr="00963059" w:rsidRDefault="00934929" w:rsidP="009630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 w:rsidR="00963059" w:rsidRPr="00963059">
          <w:rPr>
            <w:rFonts w:ascii="Calibri" w:hAnsi="Calibri" w:cs="Calibri"/>
            <w:i/>
            <w:iCs/>
            <w:color w:val="0000FF"/>
          </w:rPr>
          <w:t xml:space="preserve">ст. 333.36, "Налоговый кодекс Российской Федерации </w:t>
        </w:r>
      </w:hyperlink>
      <w:proofErr w:type="gramStart"/>
      <w:r w:rsidR="00963059" w:rsidRPr="00963059">
        <w:rPr>
          <w:rFonts w:ascii="Calibri" w:hAnsi="Calibri" w:cs="Calibri"/>
        </w:rPr>
        <w:t xml:space="preserve"> )</w:t>
      </w:r>
      <w:proofErr w:type="gramEnd"/>
    </w:p>
    <w:p w:rsidR="00963059" w:rsidRPr="00963059" w:rsidRDefault="00963059" w:rsidP="0096305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Pr="00963059" w:rsidRDefault="00963059" w:rsidP="009630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Default="00963059" w:rsidP="00381259">
      <w:pPr>
        <w:spacing w:after="0"/>
      </w:pP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В ……………..районный суд  </w:t>
      </w:r>
      <w:proofErr w:type="gramStart"/>
      <w:r w:rsidRPr="009630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059">
        <w:rPr>
          <w:rFonts w:ascii="Times New Roman" w:hAnsi="Times New Roman" w:cs="Times New Roman"/>
          <w:sz w:val="28"/>
          <w:szCs w:val="28"/>
        </w:rPr>
        <w:t xml:space="preserve">. Иркутска </w:t>
      </w: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 xml:space="preserve">г. Иркутск ул. </w:t>
      </w:r>
      <w:proofErr w:type="gramStart"/>
      <w:r w:rsidRPr="00963059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963059">
        <w:rPr>
          <w:rFonts w:ascii="Times New Roman" w:hAnsi="Times New Roman" w:cs="Times New Roman"/>
          <w:sz w:val="28"/>
          <w:szCs w:val="28"/>
        </w:rPr>
        <w:t xml:space="preserve"> 287д.12</w:t>
      </w: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Истец: (Наименование учреждения, его место регистрации), действующий </w:t>
      </w:r>
      <w:proofErr w:type="gramStart"/>
      <w:r w:rsidRPr="009630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3059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963059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 xml:space="preserve"> Гаврилова Ивана  Андреевича,</w:t>
      </w: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12.12.2008 г.р.</w:t>
      </w: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Ответчики:  </w:t>
      </w:r>
    </w:p>
    <w:p w:rsidR="00963059" w:rsidRPr="00963059" w:rsidRDefault="00963059" w:rsidP="00963059">
      <w:pPr>
        <w:numPr>
          <w:ilvl w:val="0"/>
          <w:numId w:val="3"/>
        </w:num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Гаврилов Роман Васильевич,</w:t>
      </w: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 xml:space="preserve">Адрес: г. Иркутск, ул. </w:t>
      </w:r>
      <w:proofErr w:type="gramStart"/>
      <w:r w:rsidRPr="00963059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963059">
        <w:rPr>
          <w:rFonts w:ascii="Times New Roman" w:hAnsi="Times New Roman" w:cs="Times New Roman"/>
          <w:sz w:val="28"/>
          <w:szCs w:val="28"/>
        </w:rPr>
        <w:t>, д. 3, кв. 3</w:t>
      </w:r>
    </w:p>
    <w:p w:rsidR="00963059" w:rsidRPr="00963059" w:rsidRDefault="00963059" w:rsidP="00963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тел.: 89243564567</w:t>
      </w: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2.Администрация </w:t>
      </w:r>
      <w:proofErr w:type="gramStart"/>
      <w:r w:rsidRPr="0096305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6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Иркутска </w:t>
      </w: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059">
        <w:rPr>
          <w:rFonts w:ascii="Times New Roman" w:eastAsia="Times New Roman" w:hAnsi="Times New Roman" w:cs="Times New Roman"/>
          <w:color w:val="000000"/>
          <w:sz w:val="28"/>
          <w:szCs w:val="28"/>
        </w:rPr>
        <w:t>(в лице Комитета по управлению …округом)</w:t>
      </w: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(адрес места нахождения)</w:t>
      </w: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059" w:rsidRPr="00963059" w:rsidRDefault="00963059" w:rsidP="009630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059" w:rsidRPr="00963059" w:rsidRDefault="00963059" w:rsidP="00963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963059" w:rsidRPr="00963059" w:rsidRDefault="00963059" w:rsidP="00963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 xml:space="preserve">о расторжении договора социального найма   </w:t>
      </w:r>
    </w:p>
    <w:p w:rsidR="00963059" w:rsidRPr="00963059" w:rsidRDefault="00963059" w:rsidP="00963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Pr="00963059" w:rsidRDefault="00963059" w:rsidP="009630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059">
        <w:rPr>
          <w:rFonts w:ascii="Times New Roman" w:hAnsi="Times New Roman" w:cs="Times New Roman"/>
          <w:color w:val="000000"/>
          <w:sz w:val="28"/>
          <w:szCs w:val="28"/>
        </w:rPr>
        <w:t>В соответствии с ордером от 18.10.1998 г</w:t>
      </w:r>
      <w:proofErr w:type="gramStart"/>
      <w:r w:rsidRPr="00963059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963059">
        <w:rPr>
          <w:rFonts w:ascii="Times New Roman" w:hAnsi="Times New Roman" w:cs="Times New Roman"/>
          <w:color w:val="000000"/>
          <w:sz w:val="28"/>
          <w:szCs w:val="28"/>
        </w:rPr>
        <w:t xml:space="preserve">жилое помещение по адресу …ул. Ленина, 15…. Предоставлено нанимателю Гавриловой Татьяне Григорьевне. В качестве членов ее семьи в ордер включены: сын Гаврилов Роман Васильевич и дочь  Гаврилова  Анна Васильевна.   В мае 2002 года Гаврилов Роман женился, на основании договора о долевом участии в строительстве приобрел квартиру по адресу ул. </w:t>
      </w:r>
      <w:proofErr w:type="gramStart"/>
      <w:r w:rsidRPr="00963059">
        <w:rPr>
          <w:rFonts w:ascii="Times New Roman" w:hAnsi="Times New Roman" w:cs="Times New Roman"/>
          <w:color w:val="000000"/>
          <w:sz w:val="28"/>
          <w:szCs w:val="28"/>
        </w:rPr>
        <w:t>Российская</w:t>
      </w:r>
      <w:proofErr w:type="gramEnd"/>
      <w:r w:rsidRPr="00963059">
        <w:rPr>
          <w:rFonts w:ascii="Times New Roman" w:hAnsi="Times New Roman" w:cs="Times New Roman"/>
          <w:color w:val="000000"/>
          <w:sz w:val="28"/>
          <w:szCs w:val="28"/>
        </w:rPr>
        <w:t>….., где проживает до настоящего времени со своей семьей.</w:t>
      </w:r>
    </w:p>
    <w:p w:rsidR="00963059" w:rsidRPr="00963059" w:rsidRDefault="00963059" w:rsidP="009630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059">
        <w:rPr>
          <w:rFonts w:ascii="Times New Roman" w:hAnsi="Times New Roman" w:cs="Times New Roman"/>
          <w:color w:val="000000"/>
          <w:sz w:val="28"/>
          <w:szCs w:val="28"/>
        </w:rPr>
        <w:t>Дочь нанимателя Анна осталась проживать с матерью, в 2008 году родила сына Ивана и 23.03.2014 г. умерла. Наниматель Гаврилова Т.Г. умерла в 2009 году.</w:t>
      </w:r>
    </w:p>
    <w:p w:rsidR="00963059" w:rsidRPr="00963059" w:rsidRDefault="00963059" w:rsidP="009630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305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в актовой записи Гаврилова Ивана сведения об отце отсутствуют, ребенок в соответствии с распоряжением органа опеки и попечительства от.. направлен в …….учреждение…. Данным распоряжением за ним сохранено право пользования жилым помещением в квартире……Ленина, 15…. </w:t>
      </w:r>
      <w:proofErr w:type="gramEnd"/>
    </w:p>
    <w:p w:rsidR="00963059" w:rsidRPr="00963059" w:rsidRDefault="00963059" w:rsidP="009630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059">
        <w:rPr>
          <w:rFonts w:ascii="Times New Roman" w:hAnsi="Times New Roman" w:cs="Times New Roman"/>
          <w:color w:val="000000"/>
          <w:sz w:val="28"/>
          <w:szCs w:val="28"/>
        </w:rPr>
        <w:t xml:space="preserve">В ордере на данное жилое помещение до настоящего времени значится Гаврилов Роман Васильевич, </w:t>
      </w:r>
      <w:proofErr w:type="gramStart"/>
      <w:r w:rsidRPr="0096305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63059">
        <w:rPr>
          <w:rFonts w:ascii="Times New Roman" w:hAnsi="Times New Roman" w:cs="Times New Roman"/>
          <w:color w:val="000000"/>
          <w:sz w:val="28"/>
          <w:szCs w:val="28"/>
        </w:rPr>
        <w:t xml:space="preserve"> то препятствует оформлению жилого помещения в единоличную собственность Гаврилова Ивана в порядке приватизации.</w:t>
      </w:r>
    </w:p>
    <w:p w:rsidR="00963059" w:rsidRPr="00963059" w:rsidRDefault="00963059" w:rsidP="009630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059">
        <w:rPr>
          <w:rFonts w:ascii="Times New Roman" w:hAnsi="Times New Roman" w:cs="Times New Roman"/>
          <w:color w:val="000000"/>
          <w:sz w:val="28"/>
          <w:szCs w:val="28"/>
        </w:rPr>
        <w:t xml:space="preserve">Полагаем, что Гаврилов Роман с момента выезда на другое постоянное место жительства утратил права на спорное жилое помещение, в соответствии  со ст. 89 ЖК РСФСР, действующей на момент выезда и в соответствии с ч. 3 ст. 83 ЖК РФ.  Ответчик добровольно отказался от прав нанимателя, оплату не вносит, зарегистрирован по месту жительства на ул. </w:t>
      </w:r>
      <w:proofErr w:type="gramStart"/>
      <w:r w:rsidRPr="00963059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 w:rsidRPr="00963059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963059" w:rsidRPr="00963059" w:rsidRDefault="00963059" w:rsidP="009630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05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963059">
        <w:rPr>
          <w:rFonts w:ascii="Times New Roman" w:hAnsi="Times New Roman" w:cs="Times New Roman"/>
          <w:color w:val="000000"/>
          <w:sz w:val="28"/>
          <w:szCs w:val="28"/>
        </w:rPr>
        <w:t>изложенного</w:t>
      </w:r>
      <w:proofErr w:type="gramEnd"/>
      <w:r w:rsidRPr="00963059">
        <w:rPr>
          <w:rFonts w:ascii="Times New Roman" w:hAnsi="Times New Roman" w:cs="Times New Roman"/>
          <w:color w:val="000000"/>
          <w:sz w:val="28"/>
          <w:szCs w:val="28"/>
        </w:rPr>
        <w:t>,  прошу суд:</w:t>
      </w:r>
    </w:p>
    <w:p w:rsidR="00963059" w:rsidRPr="00963059" w:rsidRDefault="00963059" w:rsidP="009630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Признать договор социального найма  с Ивановым Романом Васильевичем в квартире по ул. Ленина …. расторгнутым.</w:t>
      </w:r>
    </w:p>
    <w:p w:rsidR="00963059" w:rsidRPr="00963059" w:rsidRDefault="00963059" w:rsidP="009630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Pr="00963059" w:rsidRDefault="00963059" w:rsidP="009630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 xml:space="preserve">Просим суд оказать содействие в истребовании документов о принадлежности квартиры по ул. Российской…. ответчику Гаврилову Р.В. и справки с места его жительства  </w:t>
      </w:r>
    </w:p>
    <w:p w:rsidR="00963059" w:rsidRPr="00963059" w:rsidRDefault="00963059" w:rsidP="009630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Pr="00963059" w:rsidRDefault="00963059" w:rsidP="00963059">
      <w:pPr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2 копии искового заявления,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Выписка из ЕГРЮЛ,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Приказ о назначении руководителя учреждения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Приказ о зачислении в учреждение Гаврилова И.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Распоряжение органа опеки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Копия ордера,</w:t>
      </w:r>
    </w:p>
    <w:p w:rsidR="00963059" w:rsidRPr="00963059" w:rsidRDefault="00963059" w:rsidP="0096305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059">
        <w:rPr>
          <w:rFonts w:ascii="Times New Roman" w:hAnsi="Times New Roman" w:cs="Times New Roman"/>
          <w:sz w:val="28"/>
          <w:szCs w:val="28"/>
        </w:rPr>
        <w:t>Копия поквартирной карточки ф.17(или справка с места жительства по ул. Ленина</w:t>
      </w:r>
      <w:proofErr w:type="gramEnd"/>
    </w:p>
    <w:p w:rsidR="00963059" w:rsidRPr="00963059" w:rsidRDefault="00963059" w:rsidP="0096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059" w:rsidRPr="00963059" w:rsidRDefault="00963059" w:rsidP="0096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59">
        <w:rPr>
          <w:rFonts w:ascii="Times New Roman" w:hAnsi="Times New Roman" w:cs="Times New Roman"/>
          <w:sz w:val="28"/>
          <w:szCs w:val="28"/>
        </w:rPr>
        <w:t>Дата                      должность        подпись</w:t>
      </w:r>
    </w:p>
    <w:p w:rsidR="00963059" w:rsidRPr="00251B69" w:rsidRDefault="00963059" w:rsidP="00381259">
      <w:pPr>
        <w:spacing w:after="0"/>
      </w:pPr>
      <w:bookmarkStart w:id="0" w:name="_GoBack"/>
      <w:bookmarkEnd w:id="0"/>
    </w:p>
    <w:sectPr w:rsidR="00963059" w:rsidRPr="00251B69" w:rsidSect="00251B69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59" w:rsidRDefault="00963059" w:rsidP="00963059">
      <w:pPr>
        <w:spacing w:after="0" w:line="240" w:lineRule="auto"/>
      </w:pPr>
      <w:r>
        <w:separator/>
      </w:r>
    </w:p>
  </w:endnote>
  <w:endnote w:type="continuationSeparator" w:id="1">
    <w:p w:rsidR="00963059" w:rsidRDefault="00963059" w:rsidP="0096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29642"/>
      <w:docPartObj>
        <w:docPartGallery w:val="Page Numbers (Bottom of Page)"/>
        <w:docPartUnique/>
      </w:docPartObj>
    </w:sdtPr>
    <w:sdtContent>
      <w:p w:rsidR="00963059" w:rsidRDefault="00934929">
        <w:pPr>
          <w:pStyle w:val="a6"/>
          <w:jc w:val="center"/>
        </w:pPr>
        <w:r>
          <w:fldChar w:fldCharType="begin"/>
        </w:r>
        <w:r w:rsidR="00963059">
          <w:instrText>PAGE   \* MERGEFORMAT</w:instrText>
        </w:r>
        <w:r>
          <w:fldChar w:fldCharType="separate"/>
        </w:r>
        <w:r w:rsidR="00801770">
          <w:rPr>
            <w:noProof/>
          </w:rPr>
          <w:t>10</w:t>
        </w:r>
        <w:r>
          <w:fldChar w:fldCharType="end"/>
        </w:r>
      </w:p>
    </w:sdtContent>
  </w:sdt>
  <w:p w:rsidR="00963059" w:rsidRDefault="009630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59" w:rsidRDefault="00963059" w:rsidP="00963059">
      <w:pPr>
        <w:spacing w:after="0" w:line="240" w:lineRule="auto"/>
      </w:pPr>
      <w:r>
        <w:separator/>
      </w:r>
    </w:p>
  </w:footnote>
  <w:footnote w:type="continuationSeparator" w:id="1">
    <w:p w:rsidR="00963059" w:rsidRDefault="00963059" w:rsidP="0096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0FC"/>
    <w:multiLevelType w:val="hybridMultilevel"/>
    <w:tmpl w:val="EF16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3935"/>
    <w:multiLevelType w:val="hybridMultilevel"/>
    <w:tmpl w:val="AFF0326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E42CD"/>
    <w:multiLevelType w:val="hybridMultilevel"/>
    <w:tmpl w:val="FEC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199"/>
    <w:rsid w:val="00087D98"/>
    <w:rsid w:val="00206405"/>
    <w:rsid w:val="00251B69"/>
    <w:rsid w:val="00381259"/>
    <w:rsid w:val="004A0059"/>
    <w:rsid w:val="004A3A25"/>
    <w:rsid w:val="004C2E02"/>
    <w:rsid w:val="005A2CAF"/>
    <w:rsid w:val="00631199"/>
    <w:rsid w:val="006659A1"/>
    <w:rsid w:val="007D0EF0"/>
    <w:rsid w:val="007D7862"/>
    <w:rsid w:val="00801770"/>
    <w:rsid w:val="00934929"/>
    <w:rsid w:val="00963059"/>
    <w:rsid w:val="00A376B4"/>
    <w:rsid w:val="00A60415"/>
    <w:rsid w:val="00A630C5"/>
    <w:rsid w:val="00A95263"/>
    <w:rsid w:val="00AF6D52"/>
    <w:rsid w:val="00B2507C"/>
    <w:rsid w:val="00BA7B12"/>
    <w:rsid w:val="00D87C2C"/>
    <w:rsid w:val="00DA2127"/>
    <w:rsid w:val="00DB1B22"/>
    <w:rsid w:val="00E67952"/>
    <w:rsid w:val="00F57C82"/>
    <w:rsid w:val="00F80EB8"/>
    <w:rsid w:val="00F8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952"/>
  </w:style>
  <w:style w:type="paragraph" w:styleId="a4">
    <w:name w:val="header"/>
    <w:basedOn w:val="a"/>
    <w:link w:val="a5"/>
    <w:uiPriority w:val="99"/>
    <w:unhideWhenUsed/>
    <w:rsid w:val="0096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059"/>
  </w:style>
  <w:style w:type="paragraph" w:styleId="a6">
    <w:name w:val="footer"/>
    <w:basedOn w:val="a"/>
    <w:link w:val="a7"/>
    <w:uiPriority w:val="99"/>
    <w:unhideWhenUsed/>
    <w:rsid w:val="0096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059"/>
  </w:style>
  <w:style w:type="paragraph" w:styleId="a8">
    <w:name w:val="List Paragraph"/>
    <w:basedOn w:val="a"/>
    <w:uiPriority w:val="34"/>
    <w:qFormat/>
    <w:rsid w:val="0096305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952"/>
  </w:style>
  <w:style w:type="paragraph" w:styleId="a4">
    <w:name w:val="header"/>
    <w:basedOn w:val="a"/>
    <w:link w:val="a5"/>
    <w:uiPriority w:val="99"/>
    <w:unhideWhenUsed/>
    <w:rsid w:val="0096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059"/>
  </w:style>
  <w:style w:type="paragraph" w:styleId="a6">
    <w:name w:val="footer"/>
    <w:basedOn w:val="a"/>
    <w:link w:val="a7"/>
    <w:uiPriority w:val="99"/>
    <w:unhideWhenUsed/>
    <w:rsid w:val="0096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059"/>
  </w:style>
  <w:style w:type="paragraph" w:styleId="a8">
    <w:name w:val="List Paragraph"/>
    <w:basedOn w:val="a"/>
    <w:uiPriority w:val="34"/>
    <w:qFormat/>
    <w:rsid w:val="009630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9C661EB9B255351A774BB28B6DA97DBED187B913F6DD6B03EEECF054F35E806379FA62BCsCH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A959321F3C78C16E092D4E8B2709F8CC2C42FC8665B1370C23B2AB1B080ED434E9AE2A2B4338F7FM2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Екатерина А. Макарова</cp:lastModifiedBy>
  <cp:revision>3</cp:revision>
  <dcterms:created xsi:type="dcterms:W3CDTF">2014-11-14T06:05:00Z</dcterms:created>
  <dcterms:modified xsi:type="dcterms:W3CDTF">2014-11-14T07:06:00Z</dcterms:modified>
</cp:coreProperties>
</file>